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0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7"/>
        <w:gridCol w:w="10497"/>
      </w:tblGrid>
      <w:tr w:rsidR="004B27BE" w:rsidRPr="00907A20" w:rsidTr="000D5EC3">
        <w:trPr>
          <w:trHeight w:val="2274"/>
        </w:trPr>
        <w:tc>
          <w:tcPr>
            <w:tcW w:w="10497" w:type="dxa"/>
            <w:tcBorders>
              <w:bottom w:val="single" w:sz="12" w:space="0" w:color="auto"/>
            </w:tcBorders>
          </w:tcPr>
          <w:tbl>
            <w:tblPr>
              <w:tblStyle w:val="a7"/>
              <w:tblW w:w="10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6"/>
              <w:gridCol w:w="1326"/>
              <w:gridCol w:w="4509"/>
            </w:tblGrid>
            <w:tr w:rsidR="001F3E2F" w:rsidRPr="001045A3" w:rsidTr="00237700">
              <w:trPr>
                <w:trHeight w:val="1123"/>
              </w:trPr>
              <w:tc>
                <w:tcPr>
                  <w:tcW w:w="4470" w:type="dxa"/>
                </w:tcPr>
                <w:p w:rsidR="004B27BE" w:rsidRPr="00E55EF8" w:rsidRDefault="004B27BE" w:rsidP="00907A20">
                  <w:pPr>
                    <w:spacing w:before="220"/>
                    <w:ind w:right="-397"/>
                    <w:jc w:val="center"/>
                    <w:outlineLvl w:val="0"/>
                    <w:rPr>
                      <w:b/>
                      <w:noProof/>
                      <w:spacing w:val="2"/>
                      <w:sz w:val="22"/>
                      <w:szCs w:val="22"/>
                    </w:rPr>
                  </w:pPr>
                  <w:r w:rsidRPr="00E55EF8">
                    <w:rPr>
                      <w:b/>
                      <w:noProof/>
                      <w:spacing w:val="2"/>
                      <w:sz w:val="22"/>
                      <w:szCs w:val="22"/>
                    </w:rPr>
                    <w:t>СОВЕТ ВЫСОКОГОРСКОГО</w:t>
                  </w:r>
                </w:p>
                <w:p w:rsidR="004B27BE" w:rsidRPr="00E55EF8" w:rsidRDefault="004B27BE" w:rsidP="00907A20">
                  <w:pPr>
                    <w:ind w:right="-397"/>
                    <w:jc w:val="center"/>
                    <w:outlineLvl w:val="0"/>
                    <w:rPr>
                      <w:b/>
                      <w:noProof/>
                      <w:spacing w:val="2"/>
                      <w:sz w:val="22"/>
                      <w:szCs w:val="22"/>
                    </w:rPr>
                  </w:pPr>
                  <w:r w:rsidRPr="00E55EF8">
                    <w:rPr>
                      <w:b/>
                      <w:noProof/>
                      <w:spacing w:val="2"/>
                      <w:sz w:val="22"/>
                      <w:szCs w:val="22"/>
                    </w:rPr>
                    <w:t>МУНИЦИПАЛЬНОГО РАЙОНА</w:t>
                  </w:r>
                </w:p>
                <w:p w:rsidR="004B27BE" w:rsidRPr="00E55EF8" w:rsidRDefault="004B27BE" w:rsidP="00907A20">
                  <w:pPr>
                    <w:ind w:right="-397"/>
                    <w:jc w:val="center"/>
                    <w:outlineLvl w:val="0"/>
                    <w:rPr>
                      <w:noProof/>
                      <w:spacing w:val="2"/>
                      <w:sz w:val="22"/>
                      <w:szCs w:val="22"/>
                    </w:rPr>
                  </w:pPr>
                  <w:r w:rsidRPr="00E55EF8">
                    <w:rPr>
                      <w:b/>
                      <w:noProof/>
                      <w:spacing w:val="2"/>
                      <w:sz w:val="22"/>
                      <w:szCs w:val="22"/>
                    </w:rPr>
                    <w:t>РЕСПУБЛИКИ ТАТАРСТАН</w:t>
                  </w:r>
                  <w:r w:rsidRPr="00E55EF8">
                    <w:rPr>
                      <w:noProof/>
                      <w:spacing w:val="2"/>
                      <w:sz w:val="22"/>
                      <w:szCs w:val="22"/>
                    </w:rPr>
                    <w:t xml:space="preserve"> </w:t>
                  </w:r>
                </w:p>
                <w:p w:rsidR="009B0D84" w:rsidRDefault="009B0D84" w:rsidP="00907A20">
                  <w:pPr>
                    <w:ind w:right="-397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</w:p>
                <w:p w:rsidR="004B27BE" w:rsidRPr="00E55EF8" w:rsidRDefault="004B27BE" w:rsidP="000D5EC3">
                  <w:pPr>
                    <w:ind w:right="-397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  <w:r w:rsidRPr="00E55EF8">
                    <w:rPr>
                      <w:noProof/>
                      <w:spacing w:val="4"/>
                      <w:sz w:val="18"/>
                      <w:szCs w:val="18"/>
                    </w:rPr>
                    <w:t xml:space="preserve">422700, Республика Татарстан, </w:t>
                  </w:r>
                </w:p>
                <w:p w:rsidR="004B27BE" w:rsidRPr="00E55EF8" w:rsidRDefault="004B27BE" w:rsidP="000D5EC3">
                  <w:pPr>
                    <w:ind w:right="-397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  <w:r w:rsidRPr="00E55EF8">
                    <w:rPr>
                      <w:noProof/>
                      <w:spacing w:val="4"/>
                      <w:sz w:val="18"/>
                      <w:szCs w:val="18"/>
                    </w:rPr>
                    <w:t xml:space="preserve">      Высокогосркий район, пос.ж/д станция</w:t>
                  </w:r>
                </w:p>
                <w:p w:rsidR="004B27BE" w:rsidRPr="001045A3" w:rsidRDefault="004B27BE" w:rsidP="000D5EC3">
                  <w:pPr>
                    <w:ind w:right="-397"/>
                    <w:jc w:val="center"/>
                    <w:rPr>
                      <w:noProof/>
                      <w:spacing w:val="4"/>
                      <w:sz w:val="16"/>
                      <w:szCs w:val="16"/>
                    </w:rPr>
                  </w:pPr>
                  <w:r w:rsidRPr="00E55EF8">
                    <w:rPr>
                      <w:noProof/>
                      <w:spacing w:val="4"/>
                      <w:sz w:val="18"/>
                      <w:szCs w:val="18"/>
                    </w:rPr>
                    <w:t xml:space="preserve"> Высокая Гора, ул. Кооперативная, д. 5</w:t>
                  </w:r>
                </w:p>
              </w:tc>
              <w:tc>
                <w:tcPr>
                  <w:tcW w:w="1275" w:type="dxa"/>
                </w:tcPr>
                <w:p w:rsidR="004B27BE" w:rsidRPr="001045A3" w:rsidRDefault="004B27BE" w:rsidP="00907A20">
                  <w:pPr>
                    <w:rPr>
                      <w:noProof/>
                      <w:sz w:val="20"/>
                      <w:szCs w:val="20"/>
                    </w:rPr>
                  </w:pPr>
                  <w:r w:rsidRPr="001045A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4301F2B1" wp14:editId="3CC854A1">
                        <wp:extent cx="695325" cy="809625"/>
                        <wp:effectExtent l="0" t="0" r="9525" b="9525"/>
                        <wp:docPr id="54" name="Рисунок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4B27BE" w:rsidRPr="00E55EF8" w:rsidRDefault="004B27BE" w:rsidP="00907A20">
                  <w:pPr>
                    <w:spacing w:before="220"/>
                    <w:ind w:left="-358" w:right="459" w:hanging="312"/>
                    <w:jc w:val="center"/>
                    <w:rPr>
                      <w:b/>
                      <w:noProof/>
                      <w:spacing w:val="2"/>
                      <w:sz w:val="22"/>
                      <w:szCs w:val="22"/>
                    </w:rPr>
                  </w:pPr>
                  <w:r w:rsidRPr="001045A3">
                    <w:rPr>
                      <w:noProof/>
                      <w:spacing w:val="2"/>
                    </w:rPr>
                    <w:t xml:space="preserve">   </w:t>
                  </w:r>
                  <w:r w:rsidRPr="001045A3">
                    <w:rPr>
                      <w:b/>
                      <w:noProof/>
                      <w:spacing w:val="2"/>
                    </w:rPr>
                    <w:t xml:space="preserve">     </w:t>
                  </w:r>
                  <w:r w:rsidRPr="00E55EF8">
                    <w:rPr>
                      <w:b/>
                      <w:noProof/>
                      <w:spacing w:val="2"/>
                      <w:sz w:val="22"/>
                      <w:szCs w:val="22"/>
                    </w:rPr>
                    <w:t>ТАТАРСТАН РЕСПУБЛИКАСЫ</w:t>
                  </w:r>
                </w:p>
                <w:p w:rsidR="004B27BE" w:rsidRPr="00E55EF8" w:rsidRDefault="004B27BE" w:rsidP="00907A20">
                  <w:pPr>
                    <w:ind w:left="-358" w:right="459" w:hanging="312"/>
                    <w:jc w:val="center"/>
                    <w:rPr>
                      <w:b/>
                      <w:noProof/>
                      <w:spacing w:val="2"/>
                      <w:sz w:val="22"/>
                      <w:szCs w:val="22"/>
                    </w:rPr>
                  </w:pPr>
                  <w:r w:rsidRPr="00E55EF8">
                    <w:rPr>
                      <w:b/>
                      <w:noProof/>
                      <w:spacing w:val="2"/>
                      <w:sz w:val="22"/>
                      <w:szCs w:val="22"/>
                    </w:rPr>
                    <w:t xml:space="preserve">        БИЕКТАУ МУНИЦИПАЛЬ</w:t>
                  </w:r>
                </w:p>
                <w:p w:rsidR="004B27BE" w:rsidRPr="00E55EF8" w:rsidRDefault="004B27BE" w:rsidP="00907A20">
                  <w:pPr>
                    <w:ind w:left="-358" w:right="459" w:hanging="312"/>
                    <w:jc w:val="center"/>
                    <w:rPr>
                      <w:b/>
                      <w:noProof/>
                      <w:spacing w:val="2"/>
                      <w:sz w:val="22"/>
                      <w:szCs w:val="22"/>
                    </w:rPr>
                  </w:pPr>
                  <w:r w:rsidRPr="00E55EF8">
                    <w:rPr>
                      <w:b/>
                      <w:noProof/>
                      <w:spacing w:val="2"/>
                      <w:sz w:val="22"/>
                      <w:szCs w:val="22"/>
                    </w:rPr>
                    <w:t xml:space="preserve">   РАЙОН СОВЕТЫ </w:t>
                  </w:r>
                </w:p>
                <w:p w:rsidR="009B0D84" w:rsidRDefault="004B27BE" w:rsidP="00907A20">
                  <w:pPr>
                    <w:ind w:left="-358" w:right="459" w:hanging="312"/>
                    <w:jc w:val="center"/>
                    <w:rPr>
                      <w:noProof/>
                      <w:spacing w:val="4"/>
                      <w:sz w:val="17"/>
                      <w:szCs w:val="17"/>
                      <w:lang w:val="tt-RU"/>
                    </w:rPr>
                  </w:pPr>
                  <w:r w:rsidRPr="001045A3">
                    <w:rPr>
                      <w:noProof/>
                      <w:spacing w:val="4"/>
                      <w:sz w:val="17"/>
                      <w:szCs w:val="17"/>
                    </w:rPr>
                    <w:t xml:space="preserve">  </w:t>
                  </w:r>
                  <w:r w:rsidR="001F3E2F">
                    <w:rPr>
                      <w:noProof/>
                      <w:spacing w:val="4"/>
                      <w:sz w:val="17"/>
                      <w:szCs w:val="17"/>
                      <w:lang w:val="tt-RU"/>
                    </w:rPr>
                    <w:t xml:space="preserve">      </w:t>
                  </w:r>
                </w:p>
                <w:p w:rsidR="004B27BE" w:rsidRPr="00E55EF8" w:rsidRDefault="004B27BE" w:rsidP="000D5EC3">
                  <w:pPr>
                    <w:ind w:right="459" w:hanging="312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  <w:r w:rsidRPr="00E55EF8">
                    <w:rPr>
                      <w:noProof/>
                      <w:spacing w:val="4"/>
                      <w:sz w:val="18"/>
                      <w:szCs w:val="18"/>
                    </w:rPr>
                    <w:t xml:space="preserve">422700, </w:t>
                  </w:r>
                  <w:r w:rsidR="001F3E2F">
                    <w:rPr>
                      <w:noProof/>
                      <w:spacing w:val="4"/>
                      <w:sz w:val="18"/>
                      <w:szCs w:val="18"/>
                    </w:rPr>
                    <w:t>Тата</w:t>
                  </w:r>
                  <w:r w:rsidRPr="00E55EF8">
                    <w:rPr>
                      <w:noProof/>
                      <w:spacing w:val="4"/>
                      <w:sz w:val="18"/>
                      <w:szCs w:val="18"/>
                    </w:rPr>
                    <w:t xml:space="preserve">рстан Республикасы, </w:t>
                  </w:r>
                </w:p>
                <w:p w:rsidR="004B27BE" w:rsidRPr="00E55EF8" w:rsidRDefault="004B27BE" w:rsidP="000D5EC3">
                  <w:pPr>
                    <w:ind w:right="180" w:hanging="312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  <w:r w:rsidRPr="00E55EF8">
                    <w:rPr>
                      <w:noProof/>
                      <w:spacing w:val="4"/>
                      <w:sz w:val="18"/>
                      <w:szCs w:val="18"/>
                    </w:rPr>
                    <w:t xml:space="preserve">      Биектау районы, т/ю станциясе поселогы</w:t>
                  </w:r>
                </w:p>
                <w:p w:rsidR="004B27BE" w:rsidRPr="00E55EF8" w:rsidRDefault="004B27BE" w:rsidP="000D5EC3">
                  <w:pPr>
                    <w:ind w:right="180" w:hanging="312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  <w:r w:rsidRPr="00E55EF8">
                    <w:rPr>
                      <w:noProof/>
                      <w:spacing w:val="4"/>
                      <w:sz w:val="18"/>
                      <w:szCs w:val="18"/>
                    </w:rPr>
                    <w:t>Биектау, Коопеоративная ур. 5</w:t>
                  </w:r>
                </w:p>
                <w:p w:rsidR="004B27BE" w:rsidRPr="001045A3" w:rsidRDefault="004B27BE" w:rsidP="00907A20">
                  <w:pPr>
                    <w:ind w:left="-358" w:right="459" w:hanging="312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</w:p>
              </w:tc>
            </w:tr>
          </w:tbl>
          <w:p w:rsidR="00E55EF8" w:rsidRPr="001045A3" w:rsidRDefault="004B27BE" w:rsidP="000D5EC3">
            <w:pPr>
              <w:spacing w:before="120"/>
              <w:ind w:right="330"/>
              <w:jc w:val="center"/>
              <w:rPr>
                <w:noProof/>
                <w:spacing w:val="4"/>
                <w:sz w:val="18"/>
                <w:szCs w:val="18"/>
              </w:rPr>
            </w:pPr>
            <w:r w:rsidRPr="001045A3">
              <w:rPr>
                <w:noProof/>
                <w:spacing w:val="4"/>
                <w:sz w:val="18"/>
                <w:szCs w:val="18"/>
              </w:rPr>
              <w:t>Тел.:+7 (84365) 2-30-50, факс: (84365) 2-30-50,, е-</w:t>
            </w:r>
            <w:r w:rsidRPr="001045A3">
              <w:rPr>
                <w:noProof/>
                <w:spacing w:val="4"/>
                <w:sz w:val="18"/>
                <w:szCs w:val="18"/>
                <w:lang w:val="en-US"/>
              </w:rPr>
              <w:t>mail</w:t>
            </w:r>
            <w:r w:rsidRPr="001045A3">
              <w:rPr>
                <w:noProof/>
                <w:spacing w:val="4"/>
                <w:sz w:val="18"/>
                <w:szCs w:val="18"/>
              </w:rPr>
              <w:t xml:space="preserve">: </w:t>
            </w:r>
            <w:hyperlink r:id="rId10" w:history="1">
              <w:r w:rsidRPr="00E55EF8">
                <w:rPr>
                  <w:rStyle w:val="ae"/>
                  <w:noProof/>
                  <w:color w:val="000000" w:themeColor="text1"/>
                  <w:spacing w:val="4"/>
                  <w:sz w:val="18"/>
                  <w:szCs w:val="18"/>
                  <w:u w:val="none"/>
                  <w:lang w:val="en-US"/>
                </w:rPr>
                <w:t>biektau</w:t>
              </w:r>
              <w:r w:rsidRPr="00E55EF8">
                <w:rPr>
                  <w:rStyle w:val="ae"/>
                  <w:noProof/>
                  <w:color w:val="000000" w:themeColor="text1"/>
                  <w:spacing w:val="4"/>
                  <w:sz w:val="18"/>
                  <w:szCs w:val="18"/>
                  <w:u w:val="none"/>
                </w:rPr>
                <w:t>@</w:t>
              </w:r>
              <w:r w:rsidRPr="00E55EF8">
                <w:rPr>
                  <w:rStyle w:val="ae"/>
                  <w:noProof/>
                  <w:color w:val="000000" w:themeColor="text1"/>
                  <w:spacing w:val="4"/>
                  <w:sz w:val="18"/>
                  <w:szCs w:val="18"/>
                  <w:u w:val="none"/>
                  <w:lang w:val="en-US"/>
                </w:rPr>
                <w:t>tatar</w:t>
              </w:r>
              <w:r w:rsidRPr="00E55EF8">
                <w:rPr>
                  <w:rStyle w:val="ae"/>
                  <w:noProof/>
                  <w:color w:val="000000" w:themeColor="text1"/>
                  <w:spacing w:val="4"/>
                  <w:sz w:val="18"/>
                  <w:szCs w:val="18"/>
                  <w:u w:val="none"/>
                </w:rPr>
                <w:t>.</w:t>
              </w:r>
              <w:r w:rsidRPr="00E55EF8">
                <w:rPr>
                  <w:rStyle w:val="ae"/>
                  <w:noProof/>
                  <w:color w:val="000000" w:themeColor="text1"/>
                  <w:spacing w:val="4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E55EF8">
              <w:rPr>
                <w:noProof/>
                <w:color w:val="000000" w:themeColor="text1"/>
                <w:spacing w:val="4"/>
                <w:sz w:val="18"/>
                <w:szCs w:val="18"/>
              </w:rPr>
              <w:t xml:space="preserve">, </w:t>
            </w:r>
            <w:hyperlink r:id="rId11" w:history="1">
              <w:r w:rsidR="00E55EF8" w:rsidRPr="00E55EF8">
                <w:rPr>
                  <w:rStyle w:val="ae"/>
                  <w:noProof/>
                  <w:color w:val="000000" w:themeColor="text1"/>
                  <w:spacing w:val="4"/>
                  <w:sz w:val="18"/>
                  <w:szCs w:val="18"/>
                  <w:u w:val="none"/>
                  <w:lang w:val="en-US"/>
                </w:rPr>
                <w:t>www</w:t>
              </w:r>
              <w:r w:rsidR="00E55EF8" w:rsidRPr="00E55EF8">
                <w:rPr>
                  <w:rStyle w:val="ae"/>
                  <w:noProof/>
                  <w:color w:val="000000" w:themeColor="text1"/>
                  <w:spacing w:val="4"/>
                  <w:sz w:val="18"/>
                  <w:szCs w:val="18"/>
                  <w:u w:val="none"/>
                </w:rPr>
                <w:t>./vysokaya-gora.tatarstan.ru</w:t>
              </w:r>
            </w:hyperlink>
          </w:p>
        </w:tc>
        <w:tc>
          <w:tcPr>
            <w:tcW w:w="10497" w:type="dxa"/>
          </w:tcPr>
          <w:tbl>
            <w:tblPr>
              <w:tblStyle w:val="a7"/>
              <w:tblW w:w="102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0"/>
              <w:gridCol w:w="1275"/>
              <w:gridCol w:w="4536"/>
            </w:tblGrid>
            <w:tr w:rsidR="004B27BE" w:rsidRPr="001045A3" w:rsidTr="00237700">
              <w:trPr>
                <w:trHeight w:val="1123"/>
              </w:trPr>
              <w:tc>
                <w:tcPr>
                  <w:tcW w:w="4470" w:type="dxa"/>
                </w:tcPr>
                <w:p w:rsidR="004B27BE" w:rsidRPr="001045A3" w:rsidRDefault="004B27BE" w:rsidP="00907A20">
                  <w:pPr>
                    <w:spacing w:before="220"/>
                    <w:ind w:right="-397"/>
                    <w:jc w:val="center"/>
                    <w:outlineLvl w:val="0"/>
                    <w:rPr>
                      <w:b/>
                      <w:noProof/>
                      <w:spacing w:val="2"/>
                    </w:rPr>
                  </w:pPr>
                  <w:r w:rsidRPr="001045A3">
                    <w:rPr>
                      <w:b/>
                      <w:noProof/>
                      <w:spacing w:val="2"/>
                    </w:rPr>
                    <w:t>СОВЕТ ВЫСОКОГОРСКОГО</w:t>
                  </w:r>
                </w:p>
                <w:p w:rsidR="004B27BE" w:rsidRPr="001045A3" w:rsidRDefault="004B27BE" w:rsidP="00907A20">
                  <w:pPr>
                    <w:ind w:right="-397"/>
                    <w:jc w:val="center"/>
                    <w:outlineLvl w:val="0"/>
                    <w:rPr>
                      <w:b/>
                      <w:noProof/>
                      <w:spacing w:val="2"/>
                    </w:rPr>
                  </w:pPr>
                  <w:r w:rsidRPr="001045A3">
                    <w:rPr>
                      <w:b/>
                      <w:noProof/>
                      <w:spacing w:val="2"/>
                    </w:rPr>
                    <w:t>МУНИЦИПАЛЬНОГО РАЙОНА</w:t>
                  </w:r>
                </w:p>
                <w:p w:rsidR="004B27BE" w:rsidRPr="001045A3" w:rsidRDefault="004B27BE" w:rsidP="00907A20">
                  <w:pPr>
                    <w:ind w:right="-397"/>
                    <w:jc w:val="center"/>
                    <w:outlineLvl w:val="0"/>
                    <w:rPr>
                      <w:noProof/>
                      <w:spacing w:val="2"/>
                    </w:rPr>
                  </w:pPr>
                  <w:r w:rsidRPr="001045A3">
                    <w:rPr>
                      <w:b/>
                      <w:noProof/>
                      <w:spacing w:val="2"/>
                    </w:rPr>
                    <w:t>РЕСПУБЛИКИ ТАТАРСТАН</w:t>
                  </w:r>
                  <w:r w:rsidRPr="001045A3">
                    <w:rPr>
                      <w:noProof/>
                      <w:spacing w:val="2"/>
                    </w:rPr>
                    <w:t xml:space="preserve"> </w:t>
                  </w:r>
                </w:p>
                <w:p w:rsidR="004B27BE" w:rsidRPr="001045A3" w:rsidRDefault="004B27BE" w:rsidP="00907A20">
                  <w:pPr>
                    <w:ind w:right="-397"/>
                    <w:jc w:val="center"/>
                    <w:rPr>
                      <w:noProof/>
                      <w:spacing w:val="4"/>
                      <w:sz w:val="17"/>
                      <w:szCs w:val="17"/>
                    </w:rPr>
                  </w:pPr>
                  <w:r w:rsidRPr="001045A3">
                    <w:rPr>
                      <w:noProof/>
                      <w:spacing w:val="4"/>
                      <w:sz w:val="17"/>
                      <w:szCs w:val="17"/>
                    </w:rPr>
                    <w:t xml:space="preserve">422700, Республика Татарстан, </w:t>
                  </w:r>
                </w:p>
                <w:p w:rsidR="004B27BE" w:rsidRPr="001045A3" w:rsidRDefault="004B27BE" w:rsidP="00907A20">
                  <w:pPr>
                    <w:ind w:right="-397"/>
                    <w:jc w:val="center"/>
                    <w:rPr>
                      <w:noProof/>
                      <w:spacing w:val="4"/>
                      <w:sz w:val="17"/>
                      <w:szCs w:val="17"/>
                    </w:rPr>
                  </w:pPr>
                  <w:r w:rsidRPr="001045A3">
                    <w:rPr>
                      <w:noProof/>
                      <w:spacing w:val="4"/>
                      <w:sz w:val="17"/>
                      <w:szCs w:val="17"/>
                    </w:rPr>
                    <w:t xml:space="preserve">      Высокогосркий район, пос.ж/д станция</w:t>
                  </w:r>
                </w:p>
                <w:p w:rsidR="004B27BE" w:rsidRPr="001045A3" w:rsidRDefault="004B27BE" w:rsidP="00907A20">
                  <w:pPr>
                    <w:ind w:right="-397"/>
                    <w:jc w:val="center"/>
                    <w:rPr>
                      <w:noProof/>
                      <w:spacing w:val="4"/>
                      <w:sz w:val="16"/>
                      <w:szCs w:val="16"/>
                    </w:rPr>
                  </w:pPr>
                  <w:r w:rsidRPr="001045A3">
                    <w:rPr>
                      <w:noProof/>
                      <w:spacing w:val="4"/>
                      <w:sz w:val="17"/>
                      <w:szCs w:val="17"/>
                    </w:rPr>
                    <w:t xml:space="preserve"> Высокая Гора, ул. Кооперативная, д. 5</w:t>
                  </w:r>
                </w:p>
              </w:tc>
              <w:tc>
                <w:tcPr>
                  <w:tcW w:w="1275" w:type="dxa"/>
                </w:tcPr>
                <w:p w:rsidR="004B27BE" w:rsidRPr="001045A3" w:rsidRDefault="004B27BE" w:rsidP="00907A20">
                  <w:pPr>
                    <w:rPr>
                      <w:noProof/>
                      <w:sz w:val="20"/>
                      <w:szCs w:val="20"/>
                    </w:rPr>
                  </w:pPr>
                  <w:r w:rsidRPr="001045A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C6386A4" wp14:editId="41313FD5">
                        <wp:extent cx="600075" cy="733425"/>
                        <wp:effectExtent l="0" t="0" r="9525" b="9525"/>
                        <wp:docPr id="55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4B27BE" w:rsidRPr="001045A3" w:rsidRDefault="004B27BE" w:rsidP="00907A20">
                  <w:pPr>
                    <w:spacing w:before="220"/>
                    <w:ind w:left="-358" w:right="459" w:hanging="312"/>
                    <w:jc w:val="center"/>
                    <w:rPr>
                      <w:b/>
                      <w:noProof/>
                      <w:spacing w:val="2"/>
                    </w:rPr>
                  </w:pPr>
                  <w:r w:rsidRPr="001045A3">
                    <w:rPr>
                      <w:noProof/>
                      <w:spacing w:val="2"/>
                    </w:rPr>
                    <w:t xml:space="preserve">   </w:t>
                  </w:r>
                  <w:r w:rsidRPr="001045A3">
                    <w:rPr>
                      <w:b/>
                      <w:noProof/>
                      <w:spacing w:val="2"/>
                    </w:rPr>
                    <w:t xml:space="preserve">     ТАТАРСТАН РЕСПУБЛИКАСЫ</w:t>
                  </w:r>
                </w:p>
                <w:p w:rsidR="004B27BE" w:rsidRPr="001045A3" w:rsidRDefault="004B27BE" w:rsidP="00907A20">
                  <w:pPr>
                    <w:ind w:left="-358" w:right="459" w:hanging="312"/>
                    <w:jc w:val="center"/>
                    <w:rPr>
                      <w:b/>
                      <w:noProof/>
                      <w:spacing w:val="2"/>
                    </w:rPr>
                  </w:pPr>
                  <w:r w:rsidRPr="001045A3">
                    <w:rPr>
                      <w:b/>
                      <w:noProof/>
                      <w:spacing w:val="2"/>
                    </w:rPr>
                    <w:t xml:space="preserve">        БИЕКТАУ МУНИЦИПАЛЬ</w:t>
                  </w:r>
                </w:p>
                <w:p w:rsidR="004B27BE" w:rsidRPr="001045A3" w:rsidRDefault="004B27BE" w:rsidP="00907A20">
                  <w:pPr>
                    <w:ind w:left="-358" w:right="459" w:hanging="312"/>
                    <w:jc w:val="center"/>
                    <w:rPr>
                      <w:b/>
                      <w:noProof/>
                      <w:spacing w:val="2"/>
                    </w:rPr>
                  </w:pPr>
                  <w:r w:rsidRPr="001045A3">
                    <w:rPr>
                      <w:b/>
                      <w:noProof/>
                      <w:spacing w:val="2"/>
                    </w:rPr>
                    <w:t xml:space="preserve">   РАЙОН СОВЕТЫ </w:t>
                  </w:r>
                </w:p>
                <w:p w:rsidR="004B27BE" w:rsidRPr="001045A3" w:rsidRDefault="004B27BE" w:rsidP="00907A20">
                  <w:pPr>
                    <w:ind w:left="-358" w:right="459" w:hanging="312"/>
                    <w:jc w:val="center"/>
                    <w:rPr>
                      <w:noProof/>
                      <w:spacing w:val="4"/>
                      <w:sz w:val="17"/>
                      <w:szCs w:val="17"/>
                    </w:rPr>
                  </w:pPr>
                  <w:r w:rsidRPr="001045A3">
                    <w:rPr>
                      <w:noProof/>
                      <w:spacing w:val="4"/>
                      <w:sz w:val="17"/>
                      <w:szCs w:val="17"/>
                    </w:rPr>
                    <w:t xml:space="preserve">  422700, Татасрстан Республикасы, </w:t>
                  </w:r>
                </w:p>
                <w:p w:rsidR="004B27BE" w:rsidRPr="001045A3" w:rsidRDefault="004B27BE" w:rsidP="00907A20">
                  <w:pPr>
                    <w:ind w:left="-358" w:right="180" w:hanging="312"/>
                    <w:jc w:val="center"/>
                    <w:rPr>
                      <w:noProof/>
                      <w:spacing w:val="4"/>
                      <w:sz w:val="17"/>
                      <w:szCs w:val="17"/>
                    </w:rPr>
                  </w:pPr>
                  <w:r w:rsidRPr="001045A3">
                    <w:rPr>
                      <w:noProof/>
                      <w:spacing w:val="4"/>
                      <w:sz w:val="17"/>
                      <w:szCs w:val="17"/>
                    </w:rPr>
                    <w:t xml:space="preserve">      Биектау районы, т/ю станциясе поселогы</w:t>
                  </w:r>
                </w:p>
                <w:p w:rsidR="004B27BE" w:rsidRPr="001045A3" w:rsidRDefault="004B27BE" w:rsidP="00907A20">
                  <w:pPr>
                    <w:ind w:left="-358" w:right="180" w:hanging="312"/>
                    <w:jc w:val="center"/>
                    <w:rPr>
                      <w:noProof/>
                      <w:spacing w:val="4"/>
                      <w:sz w:val="17"/>
                      <w:szCs w:val="17"/>
                    </w:rPr>
                  </w:pPr>
                  <w:r w:rsidRPr="001045A3">
                    <w:rPr>
                      <w:noProof/>
                      <w:spacing w:val="4"/>
                      <w:sz w:val="17"/>
                      <w:szCs w:val="17"/>
                    </w:rPr>
                    <w:t>Биектау, Коопеоративная ур. 5</w:t>
                  </w:r>
                </w:p>
                <w:p w:rsidR="004B27BE" w:rsidRPr="001045A3" w:rsidRDefault="004B27BE" w:rsidP="00907A20">
                  <w:pPr>
                    <w:ind w:left="-358" w:right="459" w:hanging="312"/>
                    <w:jc w:val="center"/>
                    <w:rPr>
                      <w:noProof/>
                      <w:spacing w:val="4"/>
                      <w:sz w:val="18"/>
                      <w:szCs w:val="18"/>
                    </w:rPr>
                  </w:pPr>
                </w:p>
              </w:tc>
            </w:tr>
          </w:tbl>
          <w:p w:rsidR="004B27BE" w:rsidRPr="001045A3" w:rsidRDefault="004B27BE" w:rsidP="00907A20">
            <w:pPr>
              <w:spacing w:before="120"/>
              <w:jc w:val="center"/>
              <w:rPr>
                <w:noProof/>
                <w:spacing w:val="4"/>
                <w:sz w:val="18"/>
                <w:szCs w:val="18"/>
              </w:rPr>
            </w:pPr>
            <w:r w:rsidRPr="001045A3">
              <w:rPr>
                <w:noProof/>
                <w:spacing w:val="4"/>
                <w:sz w:val="18"/>
                <w:szCs w:val="18"/>
              </w:rPr>
              <w:t>Тел.:+7 (84365) 2-30-50, факс: (84365) 2-30-50,, е-</w:t>
            </w:r>
            <w:r w:rsidRPr="001045A3">
              <w:rPr>
                <w:noProof/>
                <w:spacing w:val="4"/>
                <w:sz w:val="18"/>
                <w:szCs w:val="18"/>
                <w:lang w:val="en-US"/>
              </w:rPr>
              <w:t>mail</w:t>
            </w:r>
            <w:r w:rsidRPr="001045A3">
              <w:rPr>
                <w:noProof/>
                <w:spacing w:val="4"/>
                <w:sz w:val="18"/>
                <w:szCs w:val="18"/>
              </w:rPr>
              <w:t xml:space="preserve">: </w:t>
            </w:r>
            <w:hyperlink r:id="rId12" w:history="1">
              <w:r w:rsidRPr="001045A3">
                <w:rPr>
                  <w:rStyle w:val="ae"/>
                  <w:noProof/>
                  <w:spacing w:val="4"/>
                  <w:sz w:val="18"/>
                  <w:szCs w:val="18"/>
                  <w:lang w:val="en-US"/>
                </w:rPr>
                <w:t>biektau</w:t>
              </w:r>
              <w:r w:rsidRPr="001045A3">
                <w:rPr>
                  <w:rStyle w:val="ae"/>
                  <w:noProof/>
                  <w:spacing w:val="4"/>
                  <w:sz w:val="18"/>
                  <w:szCs w:val="18"/>
                </w:rPr>
                <w:t>@</w:t>
              </w:r>
              <w:r w:rsidRPr="001045A3">
                <w:rPr>
                  <w:rStyle w:val="ae"/>
                  <w:noProof/>
                  <w:spacing w:val="4"/>
                  <w:sz w:val="18"/>
                  <w:szCs w:val="18"/>
                  <w:lang w:val="en-US"/>
                </w:rPr>
                <w:t>tatar</w:t>
              </w:r>
              <w:r w:rsidRPr="001045A3">
                <w:rPr>
                  <w:rStyle w:val="ae"/>
                  <w:noProof/>
                  <w:spacing w:val="4"/>
                  <w:sz w:val="18"/>
                  <w:szCs w:val="18"/>
                </w:rPr>
                <w:t>.</w:t>
              </w:r>
              <w:r w:rsidRPr="001045A3">
                <w:rPr>
                  <w:rStyle w:val="ae"/>
                  <w:noProof/>
                  <w:spacing w:val="4"/>
                  <w:sz w:val="18"/>
                  <w:szCs w:val="18"/>
                  <w:lang w:val="en-US"/>
                </w:rPr>
                <w:t>ru</w:t>
              </w:r>
            </w:hyperlink>
            <w:r w:rsidRPr="001045A3">
              <w:rPr>
                <w:noProof/>
                <w:spacing w:val="4"/>
                <w:sz w:val="18"/>
                <w:szCs w:val="18"/>
              </w:rPr>
              <w:t xml:space="preserve">, </w:t>
            </w:r>
            <w:r w:rsidRPr="001045A3">
              <w:rPr>
                <w:noProof/>
                <w:spacing w:val="4"/>
                <w:sz w:val="18"/>
                <w:szCs w:val="18"/>
                <w:lang w:val="en-US"/>
              </w:rPr>
              <w:t>www</w:t>
            </w:r>
            <w:r w:rsidRPr="001045A3">
              <w:rPr>
                <w:noProof/>
                <w:spacing w:val="4"/>
                <w:sz w:val="18"/>
                <w:szCs w:val="18"/>
              </w:rPr>
              <w:t>./vysokaya-gora.tatarstan.ru</w:t>
            </w:r>
          </w:p>
        </w:tc>
      </w:tr>
    </w:tbl>
    <w:p w:rsidR="00A034E3" w:rsidRPr="00907A20" w:rsidRDefault="00A034E3" w:rsidP="00907A20">
      <w:pPr>
        <w:rPr>
          <w:sz w:val="20"/>
          <w:szCs w:val="20"/>
        </w:rPr>
      </w:pPr>
    </w:p>
    <w:p w:rsidR="00A034E3" w:rsidRDefault="00A034E3" w:rsidP="00A034E3">
      <w:pPr>
        <w:pStyle w:val="3"/>
        <w:spacing w:line="360" w:lineRule="exact"/>
        <w:ind w:right="-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7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907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 xml:space="preserve">        </w:t>
      </w:r>
      <w:r w:rsidRPr="00907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5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E5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/>
        </w:rPr>
        <w:t>РЕШЕНИЕ</w:t>
      </w:r>
      <w:r w:rsidRPr="00F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F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79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E55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КАРАР</w:t>
      </w:r>
    </w:p>
    <w:p w:rsidR="00A034E3" w:rsidRPr="00E54A47" w:rsidRDefault="00A034E3" w:rsidP="00A034E3">
      <w:pPr>
        <w:rPr>
          <w:sz w:val="16"/>
          <w:szCs w:val="16"/>
        </w:rPr>
      </w:pPr>
    </w:p>
    <w:p w:rsidR="00E54A47" w:rsidRPr="00E54A47" w:rsidRDefault="00907A20" w:rsidP="00E54A47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</w:t>
      </w:r>
      <w:r w:rsidR="00E55EF8">
        <w:rPr>
          <w:sz w:val="28"/>
          <w:szCs w:val="28"/>
          <w:lang w:val="tt-RU"/>
        </w:rPr>
        <w:t xml:space="preserve">      </w:t>
      </w:r>
      <w:r w:rsidR="00E54A47">
        <w:rPr>
          <w:sz w:val="28"/>
          <w:szCs w:val="28"/>
          <w:lang w:val="tt-RU"/>
        </w:rPr>
        <w:t xml:space="preserve">  </w:t>
      </w:r>
      <w:r w:rsidR="00E55EF8">
        <w:rPr>
          <w:sz w:val="28"/>
          <w:szCs w:val="28"/>
          <w:lang w:val="tt-RU"/>
        </w:rPr>
        <w:t xml:space="preserve"> </w:t>
      </w:r>
      <w:r w:rsidR="00E54A47">
        <w:rPr>
          <w:sz w:val="28"/>
          <w:szCs w:val="28"/>
        </w:rPr>
        <w:t xml:space="preserve">«29» ноября </w:t>
      </w:r>
      <w:r w:rsidR="00E54A47" w:rsidRPr="00E54A47">
        <w:rPr>
          <w:sz w:val="28"/>
          <w:szCs w:val="28"/>
        </w:rPr>
        <w:t xml:space="preserve">2016 года                                             </w:t>
      </w:r>
      <w:r w:rsidR="00E54A47">
        <w:rPr>
          <w:sz w:val="28"/>
          <w:szCs w:val="28"/>
        </w:rPr>
        <w:t xml:space="preserve">        </w:t>
      </w:r>
      <w:r w:rsidR="00E54A47" w:rsidRPr="00E54A47">
        <w:rPr>
          <w:sz w:val="28"/>
          <w:szCs w:val="28"/>
        </w:rPr>
        <w:t>№ 102</w:t>
      </w:r>
    </w:p>
    <w:p w:rsidR="00E54A47" w:rsidRPr="00E54A47" w:rsidRDefault="00E54A47" w:rsidP="00E54A47">
      <w:pPr>
        <w:jc w:val="both"/>
        <w:rPr>
          <w:sz w:val="28"/>
          <w:szCs w:val="28"/>
        </w:rPr>
      </w:pPr>
    </w:p>
    <w:p w:rsidR="00E54A47" w:rsidRPr="00E54A47" w:rsidRDefault="00E54A47" w:rsidP="00E54A47">
      <w:pPr>
        <w:ind w:right="6236"/>
        <w:jc w:val="both"/>
        <w:rPr>
          <w:b/>
          <w:sz w:val="28"/>
          <w:szCs w:val="28"/>
        </w:rPr>
      </w:pPr>
      <w:r w:rsidRPr="00E54A47">
        <w:rPr>
          <w:b/>
          <w:sz w:val="28"/>
          <w:szCs w:val="28"/>
        </w:rPr>
        <w:t xml:space="preserve">О значении корректирующего </w:t>
      </w:r>
    </w:p>
    <w:p w:rsidR="00E54A47" w:rsidRPr="00E54A47" w:rsidRDefault="00E54A47" w:rsidP="00E54A47">
      <w:pPr>
        <w:ind w:right="6236"/>
        <w:jc w:val="both"/>
        <w:rPr>
          <w:b/>
          <w:sz w:val="28"/>
          <w:szCs w:val="28"/>
        </w:rPr>
      </w:pPr>
      <w:r w:rsidRPr="00E54A47">
        <w:rPr>
          <w:b/>
          <w:sz w:val="28"/>
          <w:szCs w:val="28"/>
        </w:rPr>
        <w:t>коэф</w:t>
      </w:r>
      <w:r>
        <w:rPr>
          <w:b/>
          <w:sz w:val="28"/>
          <w:szCs w:val="28"/>
        </w:rPr>
        <w:t xml:space="preserve">фициента базовой доходности К2, </w:t>
      </w:r>
      <w:r w:rsidRPr="00E54A47">
        <w:rPr>
          <w:b/>
          <w:sz w:val="28"/>
          <w:szCs w:val="28"/>
        </w:rPr>
        <w:t>применяемого при системе налогообложения в виде единого налога на вмененный доход</w:t>
      </w:r>
      <w:r w:rsidRPr="00E54A47">
        <w:rPr>
          <w:sz w:val="28"/>
          <w:szCs w:val="28"/>
        </w:rPr>
        <w:t xml:space="preserve"> </w:t>
      </w:r>
    </w:p>
    <w:p w:rsidR="00E54A47" w:rsidRPr="00E54A47" w:rsidRDefault="00E54A47" w:rsidP="00E54A47">
      <w:pPr>
        <w:jc w:val="both"/>
        <w:rPr>
          <w:sz w:val="28"/>
          <w:szCs w:val="28"/>
        </w:rPr>
      </w:pPr>
    </w:p>
    <w:p w:rsidR="00E54A47" w:rsidRDefault="00E54A47" w:rsidP="00E54A47">
      <w:pPr>
        <w:jc w:val="both"/>
        <w:rPr>
          <w:sz w:val="28"/>
          <w:szCs w:val="28"/>
        </w:rPr>
      </w:pPr>
      <w:r w:rsidRPr="00E54A47">
        <w:rPr>
          <w:sz w:val="28"/>
          <w:szCs w:val="28"/>
        </w:rPr>
        <w:t xml:space="preserve">   </w:t>
      </w:r>
      <w:r w:rsidRPr="00E54A47">
        <w:rPr>
          <w:sz w:val="28"/>
          <w:szCs w:val="28"/>
        </w:rPr>
        <w:tab/>
        <w:t xml:space="preserve">В связи с принятием Федерального Закона от 03.07.2016 №248-ФЗ «О внесении изменений в часть вторую Налогового кодекса Российской Федерации», руководствуясь главой 26.3 Налогового кодекса Российской Федерации, Совет Высокогорского муниципального района </w:t>
      </w:r>
    </w:p>
    <w:p w:rsidR="00E54A47" w:rsidRPr="00E54A47" w:rsidRDefault="00E54A47" w:rsidP="00E54A47">
      <w:pPr>
        <w:jc w:val="both"/>
        <w:rPr>
          <w:sz w:val="28"/>
          <w:szCs w:val="28"/>
        </w:rPr>
      </w:pPr>
    </w:p>
    <w:p w:rsidR="00E54A47" w:rsidRPr="00E54A47" w:rsidRDefault="00E54A47" w:rsidP="00E54A47">
      <w:pPr>
        <w:jc w:val="center"/>
        <w:rPr>
          <w:b/>
          <w:sz w:val="28"/>
          <w:szCs w:val="28"/>
        </w:rPr>
      </w:pPr>
      <w:r w:rsidRPr="00E54A47">
        <w:rPr>
          <w:b/>
          <w:sz w:val="28"/>
          <w:szCs w:val="28"/>
        </w:rPr>
        <w:t>РЕШИЛ: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1. Плательщиками единого налога на вмененный доход являются организации и индивидуальные предприниматели, осуществляющие на территории Высокогорского муниципального района Республики Татарстан виды предпринимательской деятельности, предусмотренные пунктом 2 настоящего Решения.</w:t>
      </w:r>
    </w:p>
    <w:p w:rsidR="00E54A47" w:rsidRPr="00E54A47" w:rsidRDefault="00E54A47" w:rsidP="00E54A47">
      <w:pPr>
        <w:jc w:val="both"/>
        <w:rPr>
          <w:sz w:val="28"/>
          <w:szCs w:val="28"/>
        </w:rPr>
      </w:pPr>
      <w:r w:rsidRPr="00E54A4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E54A47">
        <w:rPr>
          <w:sz w:val="28"/>
          <w:szCs w:val="28"/>
        </w:rPr>
        <w:t>2.   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E54A47" w:rsidRPr="00E54A47" w:rsidRDefault="00E54A47" w:rsidP="00E54A47">
      <w:pPr>
        <w:jc w:val="both"/>
        <w:rPr>
          <w:sz w:val="28"/>
          <w:szCs w:val="28"/>
        </w:rPr>
      </w:pPr>
      <w:r w:rsidRPr="00E54A47">
        <w:rPr>
          <w:sz w:val="28"/>
          <w:szCs w:val="28"/>
        </w:rPr>
        <w:t xml:space="preserve">        2.1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2.2 оказания ветеринарных услуг;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2.3 оказания услуг по ремонту, техническому обслуживанию и мойке автомототранспортных средств;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2.4 оказания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lastRenderedPageBreak/>
        <w:t>2.5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2.6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2.7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2.8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2.9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2.10 распространения наружной рекламы с использованием рекламных конструкций;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2.11 размещения рекламы с использованием внешних и внутренних поверхностей транспортных средств;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2.12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2.13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2.14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3. В отношении видов предпринимательской деятельности, указанных в пункте 2 настоящего Решения, значение корректирующего коэффициента базовой доходности К2 устанавливается согласно приложения 1.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4. Признать утратившими силу Решения Совета Высокогорского муниципального района: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 xml:space="preserve">4.1 от 24.10.2008 № 229 «О значении корректирующего коэффициента базовой доходности К2, применяемого при системе налогообложения в виде единого налога на временный доход». 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4.2 от 15.11.2008 № 245 «О внесении изменений в решение Совета Высокогорского муниципального района от 24.10.2008 № 229 «О значении корректирующего коэффициента базовой доходности К2, применяемого при системе налогообложения в виде единого налога на вменяемый доход»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4.3 от 22.10.2012 № 194 «О внесении изменений в решение Совета Высокогорского муниципального района от 24.10.2008 № 229 «О значении корректирующего коэффициента базовой доходности К2, применяемого при системе налогообложения в виде единого налога на вменяемый доход» (с учетом внесенных изменений от 15.11.2008 № 245).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5. Опубликовать настоящее решение путем размещения в газете «В</w:t>
      </w:r>
      <w:r>
        <w:rPr>
          <w:sz w:val="28"/>
          <w:szCs w:val="28"/>
        </w:rPr>
        <w:t>ысокогорские вести» («Биектау хәбәрлә</w:t>
      </w:r>
      <w:r w:rsidRPr="00E54A47">
        <w:rPr>
          <w:sz w:val="28"/>
          <w:szCs w:val="28"/>
        </w:rPr>
        <w:t>ре»), на официальном сайте Высокогорского муниципального района в информационно-телекоммуникационной сети Интернет по веб-адресу: http:// 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54A47" w:rsidRPr="00E54A47" w:rsidRDefault="00E54A47" w:rsidP="00E54A47">
      <w:pPr>
        <w:ind w:firstLine="708"/>
        <w:jc w:val="both"/>
        <w:rPr>
          <w:sz w:val="28"/>
          <w:szCs w:val="28"/>
        </w:rPr>
      </w:pPr>
      <w:r w:rsidRPr="00E54A47">
        <w:rPr>
          <w:sz w:val="28"/>
          <w:szCs w:val="28"/>
        </w:rPr>
        <w:t>6. Настоящее Решение вступает в силу с 1 января 2017 года, но не ранее чем по истечении одного месяца со дня его официального опубликования в районной газете «Высокогорские вести» («Биектау хәбәрләре»).</w:t>
      </w:r>
    </w:p>
    <w:p w:rsidR="00E54A47" w:rsidRPr="00E54A47" w:rsidRDefault="00E54A47" w:rsidP="00E54A47">
      <w:pPr>
        <w:jc w:val="both"/>
        <w:rPr>
          <w:sz w:val="28"/>
          <w:szCs w:val="28"/>
        </w:rPr>
      </w:pPr>
    </w:p>
    <w:p w:rsidR="00E54A47" w:rsidRPr="00E54A47" w:rsidRDefault="00E54A47" w:rsidP="00E54A47">
      <w:pPr>
        <w:jc w:val="both"/>
        <w:rPr>
          <w:sz w:val="28"/>
          <w:szCs w:val="28"/>
        </w:rPr>
      </w:pPr>
      <w:r w:rsidRPr="00E54A47">
        <w:rPr>
          <w:sz w:val="28"/>
          <w:szCs w:val="28"/>
        </w:rPr>
        <w:t>Председатель Совета района,</w:t>
      </w:r>
    </w:p>
    <w:p w:rsidR="000D5EC3" w:rsidRDefault="00E54A47" w:rsidP="00E54A47">
      <w:pPr>
        <w:jc w:val="both"/>
        <w:rPr>
          <w:sz w:val="28"/>
          <w:szCs w:val="28"/>
        </w:rPr>
      </w:pPr>
      <w:r w:rsidRPr="00E54A47">
        <w:rPr>
          <w:sz w:val="28"/>
          <w:szCs w:val="28"/>
        </w:rPr>
        <w:t xml:space="preserve">Глава муниципального района                                                   </w:t>
      </w:r>
      <w:r>
        <w:rPr>
          <w:sz w:val="28"/>
          <w:szCs w:val="28"/>
        </w:rPr>
        <w:t xml:space="preserve">             </w:t>
      </w:r>
      <w:r w:rsidRPr="00E54A47">
        <w:rPr>
          <w:sz w:val="28"/>
          <w:szCs w:val="28"/>
        </w:rPr>
        <w:t>Р.Г.</w:t>
      </w:r>
      <w:r>
        <w:rPr>
          <w:sz w:val="28"/>
          <w:szCs w:val="28"/>
        </w:rPr>
        <w:t xml:space="preserve"> </w:t>
      </w:r>
      <w:r w:rsidRPr="00E54A47">
        <w:rPr>
          <w:sz w:val="28"/>
          <w:szCs w:val="28"/>
        </w:rPr>
        <w:t>Калимуллин</w:t>
      </w:r>
    </w:p>
    <w:p w:rsidR="000D5EC3" w:rsidRPr="00E83867" w:rsidRDefault="000D5EC3" w:rsidP="00F32AE5">
      <w:pPr>
        <w:jc w:val="both"/>
        <w:rPr>
          <w:sz w:val="28"/>
          <w:szCs w:val="28"/>
        </w:rPr>
      </w:pPr>
    </w:p>
    <w:p w:rsidR="00A034E3" w:rsidRPr="00E83867" w:rsidRDefault="00A034E3" w:rsidP="00F32AE5">
      <w:pPr>
        <w:jc w:val="both"/>
        <w:rPr>
          <w:sz w:val="28"/>
          <w:szCs w:val="28"/>
        </w:rPr>
      </w:pPr>
    </w:p>
    <w:p w:rsidR="00A034E3" w:rsidRDefault="00A034E3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Default="00E43C6C" w:rsidP="00F32AE5">
      <w:pPr>
        <w:jc w:val="both"/>
        <w:rPr>
          <w:sz w:val="28"/>
          <w:szCs w:val="28"/>
        </w:rPr>
      </w:pPr>
    </w:p>
    <w:p w:rsidR="00E43C6C" w:rsidRPr="00E83867" w:rsidRDefault="00E43C6C" w:rsidP="00F32AE5">
      <w:pPr>
        <w:jc w:val="both"/>
        <w:rPr>
          <w:sz w:val="28"/>
          <w:szCs w:val="28"/>
        </w:rPr>
      </w:pPr>
    </w:p>
    <w:p w:rsidR="00E43C6C" w:rsidRDefault="000D5EC3" w:rsidP="00E43C6C">
      <w:pPr>
        <w:jc w:val="right"/>
      </w:pPr>
      <w:r>
        <w:rPr>
          <w:sz w:val="28"/>
          <w:szCs w:val="28"/>
          <w:lang w:val="tt-RU"/>
        </w:rPr>
        <w:t xml:space="preserve">                                                                                                                  </w:t>
      </w:r>
      <w:r w:rsidR="00E43C6C">
        <w:t>Приложение 1</w:t>
      </w:r>
    </w:p>
    <w:p w:rsidR="00E43C6C" w:rsidRDefault="00E43C6C" w:rsidP="00E43C6C">
      <w:pPr>
        <w:tabs>
          <w:tab w:val="left" w:pos="4536"/>
        </w:tabs>
        <w:ind w:left="4536" w:right="-1"/>
        <w:jc w:val="both"/>
      </w:pPr>
      <w:r>
        <w:t>к решению Совета Высокогорского                                                      муниципального района  от  29.11.2016 № 102</w:t>
      </w:r>
    </w:p>
    <w:p w:rsidR="00E43C6C" w:rsidRDefault="00E43C6C" w:rsidP="00E43C6C">
      <w:pPr>
        <w:jc w:val="center"/>
        <w:rPr>
          <w:sz w:val="28"/>
          <w:szCs w:val="28"/>
        </w:rPr>
      </w:pPr>
    </w:p>
    <w:p w:rsidR="00E43C6C" w:rsidRDefault="00E43C6C" w:rsidP="00E43C6C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Значение  корректирующего  коэффициента базовой доходности</w:t>
      </w:r>
    </w:p>
    <w:p w:rsidR="00E43C6C" w:rsidRDefault="00E43C6C" w:rsidP="00E43C6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в населенных  пунктах с численностью  населения:</w:t>
      </w:r>
    </w:p>
    <w:p w:rsidR="00E43C6C" w:rsidRDefault="00E43C6C" w:rsidP="00E43C6C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43C6C" w:rsidTr="00E43C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коэффициента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E43C6C" w:rsidTr="00E43C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человек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  <w:tr w:rsidR="00E43C6C" w:rsidTr="00E43C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101 до 300 человек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E43C6C" w:rsidTr="00E43C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301 до 500 человек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43C6C" w:rsidTr="00E43C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501 и свыше человек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E43C6C" w:rsidRDefault="00E43C6C" w:rsidP="00E43C6C">
      <w:pPr>
        <w:rPr>
          <w:sz w:val="28"/>
          <w:szCs w:val="28"/>
        </w:rPr>
      </w:pPr>
    </w:p>
    <w:p w:rsidR="00E43C6C" w:rsidRDefault="00E43C6C" w:rsidP="00E43C6C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Значение  корректирующего  коэффициента базовой доходности</w:t>
      </w:r>
    </w:p>
    <w:p w:rsidR="00E43C6C" w:rsidRDefault="00E43C6C" w:rsidP="00E43C6C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вне населенных пунктов:</w:t>
      </w:r>
    </w:p>
    <w:p w:rsidR="00E43C6C" w:rsidRDefault="00E43C6C" w:rsidP="00E43C6C">
      <w:pPr>
        <w:jc w:val="center"/>
        <w:rPr>
          <w:sz w:val="28"/>
          <w:szCs w:val="28"/>
        </w:rPr>
      </w:pPr>
    </w:p>
    <w:tbl>
      <w:tblPr>
        <w:tblStyle w:val="a7"/>
        <w:tblW w:w="9828" w:type="dxa"/>
        <w:tblInd w:w="-252" w:type="dxa"/>
        <w:tblLook w:val="01E0" w:firstRow="1" w:lastRow="1" w:firstColumn="1" w:lastColumn="1" w:noHBand="0" w:noVBand="0"/>
      </w:tblPr>
      <w:tblGrid>
        <w:gridCol w:w="7882"/>
        <w:gridCol w:w="1946"/>
      </w:tblGrid>
      <w:tr w:rsidR="00E43C6C" w:rsidTr="00E43C6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коэффициента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E43C6C" w:rsidTr="00E43C6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      </w:r>
          </w:p>
          <w:p w:rsidR="00E43C6C" w:rsidRDefault="00E43C6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</w:p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43C6C" w:rsidTr="00E43C6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которой единый налог не применяется; </w:t>
            </w:r>
          </w:p>
          <w:p w:rsidR="00E43C6C" w:rsidRDefault="00E43C6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</w:p>
          <w:p w:rsidR="00E43C6C" w:rsidRDefault="00E43C6C">
            <w:pPr>
              <w:jc w:val="center"/>
              <w:rPr>
                <w:sz w:val="28"/>
                <w:szCs w:val="28"/>
              </w:rPr>
            </w:pPr>
          </w:p>
          <w:p w:rsidR="00E43C6C" w:rsidRDefault="00E43C6C">
            <w:pPr>
              <w:jc w:val="center"/>
              <w:rPr>
                <w:sz w:val="28"/>
                <w:szCs w:val="28"/>
              </w:rPr>
            </w:pPr>
          </w:p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E43C6C" w:rsidTr="00E43C6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Розничная торговля, осуществляемая  через объекты </w:t>
            </w:r>
            <w:proofErr w:type="gramStart"/>
            <w:r>
              <w:rPr>
                <w:sz w:val="28"/>
                <w:szCs w:val="28"/>
              </w:rPr>
              <w:t>стационарной</w:t>
            </w:r>
            <w:proofErr w:type="gramEnd"/>
            <w:r>
              <w:rPr>
                <w:sz w:val="28"/>
                <w:szCs w:val="28"/>
              </w:rPr>
              <w:t xml:space="preserve"> торговой сети, не имеющей торговых залов, а также объекты нестационарной торговой сети;</w:t>
            </w:r>
          </w:p>
          <w:p w:rsidR="00E43C6C" w:rsidRDefault="00E43C6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</w:p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E43C6C" w:rsidRDefault="00E43C6C">
            <w:pPr>
              <w:jc w:val="center"/>
              <w:rPr>
                <w:sz w:val="28"/>
                <w:szCs w:val="28"/>
              </w:rPr>
            </w:pPr>
          </w:p>
        </w:tc>
      </w:tr>
      <w:tr w:rsidR="00E43C6C" w:rsidTr="00E43C6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6C" w:rsidRDefault="00E43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остальным видам деятельности </w:t>
            </w:r>
          </w:p>
          <w:p w:rsidR="00E43C6C" w:rsidRDefault="00E43C6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6C" w:rsidRDefault="00E43C6C">
            <w:pPr>
              <w:jc w:val="center"/>
              <w:rPr>
                <w:sz w:val="28"/>
                <w:szCs w:val="28"/>
              </w:rPr>
            </w:pPr>
          </w:p>
          <w:p w:rsidR="00E43C6C" w:rsidRDefault="00E43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E43C6C" w:rsidRDefault="00E43C6C" w:rsidP="00E43C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4E3" w:rsidRPr="000D5EC3" w:rsidRDefault="000D5EC3" w:rsidP="000D5EC3">
      <w:pPr>
        <w:ind w:right="-143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</w:t>
      </w:r>
    </w:p>
    <w:sectPr w:rsidR="00A034E3" w:rsidRPr="000D5EC3" w:rsidSect="00BC14A1">
      <w:headerReference w:type="default" r:id="rId13"/>
      <w:footerReference w:type="default" r:id="rId14"/>
      <w:pgSz w:w="11906" w:h="16838"/>
      <w:pgMar w:top="1134" w:right="567" w:bottom="1134" w:left="1134" w:header="56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3B" w:rsidRDefault="0079583B" w:rsidP="00A034E3">
      <w:r>
        <w:separator/>
      </w:r>
    </w:p>
  </w:endnote>
  <w:endnote w:type="continuationSeparator" w:id="0">
    <w:p w:rsidR="0079583B" w:rsidRDefault="0079583B" w:rsidP="00A0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E3" w:rsidRDefault="00A034E3">
    <w:pPr>
      <w:pStyle w:val="a5"/>
      <w:jc w:val="center"/>
    </w:pPr>
  </w:p>
  <w:p w:rsidR="00A034E3" w:rsidRDefault="00A034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3B" w:rsidRDefault="0079583B" w:rsidP="00A034E3">
      <w:r>
        <w:separator/>
      </w:r>
    </w:p>
  </w:footnote>
  <w:footnote w:type="continuationSeparator" w:id="0">
    <w:p w:rsidR="0079583B" w:rsidRDefault="0079583B" w:rsidP="00A03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E3" w:rsidRPr="00A034E3" w:rsidRDefault="00A034E3" w:rsidP="00A034E3">
    <w:pPr>
      <w:pStyle w:val="a3"/>
      <w:tabs>
        <w:tab w:val="clear" w:pos="4677"/>
        <w:tab w:val="clear" w:pos="9355"/>
        <w:tab w:val="left" w:pos="133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BCD30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79638B1"/>
    <w:multiLevelType w:val="hybridMultilevel"/>
    <w:tmpl w:val="3288D0C4"/>
    <w:lvl w:ilvl="0" w:tplc="CEECCB5E">
      <w:start w:val="1"/>
      <w:numFmt w:val="bullet"/>
      <w:lvlText w:val=""/>
      <w:lvlJc w:val="left"/>
      <w:pPr>
        <w:tabs>
          <w:tab w:val="num" w:pos="720"/>
        </w:tabs>
        <w:ind w:left="510" w:hanging="283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B5E3F"/>
    <w:multiLevelType w:val="hybridMultilevel"/>
    <w:tmpl w:val="E1D6525E"/>
    <w:lvl w:ilvl="0" w:tplc="CEECCB5E">
      <w:start w:val="1"/>
      <w:numFmt w:val="bullet"/>
      <w:lvlText w:val=""/>
      <w:lvlJc w:val="left"/>
      <w:pPr>
        <w:tabs>
          <w:tab w:val="num" w:pos="720"/>
        </w:tabs>
        <w:ind w:left="510" w:hanging="283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FB37D3"/>
    <w:multiLevelType w:val="hybridMultilevel"/>
    <w:tmpl w:val="F28A4DF4"/>
    <w:lvl w:ilvl="0" w:tplc="CEECCB5E">
      <w:start w:val="1"/>
      <w:numFmt w:val="bullet"/>
      <w:lvlText w:val=""/>
      <w:lvlJc w:val="left"/>
      <w:pPr>
        <w:tabs>
          <w:tab w:val="num" w:pos="720"/>
        </w:tabs>
        <w:ind w:left="510" w:hanging="283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4C1DCC"/>
    <w:multiLevelType w:val="hybridMultilevel"/>
    <w:tmpl w:val="B4243FCC"/>
    <w:lvl w:ilvl="0" w:tplc="CEECCB5E">
      <w:start w:val="1"/>
      <w:numFmt w:val="bullet"/>
      <w:lvlText w:val=""/>
      <w:lvlJc w:val="left"/>
      <w:pPr>
        <w:tabs>
          <w:tab w:val="num" w:pos="720"/>
        </w:tabs>
        <w:ind w:left="510" w:hanging="283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2154F6"/>
    <w:multiLevelType w:val="multilevel"/>
    <w:tmpl w:val="70F4B0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  <w:sz w:val="24"/>
      </w:rPr>
    </w:lvl>
  </w:abstractNum>
  <w:abstractNum w:abstractNumId="7">
    <w:nsid w:val="759A769C"/>
    <w:multiLevelType w:val="hybridMultilevel"/>
    <w:tmpl w:val="17CEA2D4"/>
    <w:lvl w:ilvl="0" w:tplc="CEECCB5E">
      <w:start w:val="1"/>
      <w:numFmt w:val="bullet"/>
      <w:lvlText w:val=""/>
      <w:lvlJc w:val="left"/>
      <w:pPr>
        <w:tabs>
          <w:tab w:val="num" w:pos="720"/>
        </w:tabs>
        <w:ind w:left="510" w:hanging="283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E3"/>
    <w:rsid w:val="000B4FD7"/>
    <w:rsid w:val="000D5EC3"/>
    <w:rsid w:val="001C6987"/>
    <w:rsid w:val="001D667D"/>
    <w:rsid w:val="001F3E2F"/>
    <w:rsid w:val="00206C45"/>
    <w:rsid w:val="002329C1"/>
    <w:rsid w:val="002C68F9"/>
    <w:rsid w:val="0041575B"/>
    <w:rsid w:val="004A1EDA"/>
    <w:rsid w:val="004A28DE"/>
    <w:rsid w:val="004B27BE"/>
    <w:rsid w:val="004F5EFF"/>
    <w:rsid w:val="00590858"/>
    <w:rsid w:val="005D769E"/>
    <w:rsid w:val="00690416"/>
    <w:rsid w:val="00691215"/>
    <w:rsid w:val="006C595B"/>
    <w:rsid w:val="006E5F27"/>
    <w:rsid w:val="00734BFA"/>
    <w:rsid w:val="0079583B"/>
    <w:rsid w:val="00797A82"/>
    <w:rsid w:val="007A181A"/>
    <w:rsid w:val="007C675C"/>
    <w:rsid w:val="007D4754"/>
    <w:rsid w:val="008E58B3"/>
    <w:rsid w:val="008F53F6"/>
    <w:rsid w:val="00907A20"/>
    <w:rsid w:val="00966184"/>
    <w:rsid w:val="00980FB4"/>
    <w:rsid w:val="009B0D84"/>
    <w:rsid w:val="009C4C8D"/>
    <w:rsid w:val="00A034E3"/>
    <w:rsid w:val="00B70851"/>
    <w:rsid w:val="00BC14A1"/>
    <w:rsid w:val="00BE0A54"/>
    <w:rsid w:val="00C15300"/>
    <w:rsid w:val="00CB6147"/>
    <w:rsid w:val="00CF4321"/>
    <w:rsid w:val="00D0649B"/>
    <w:rsid w:val="00D439B9"/>
    <w:rsid w:val="00E42A1B"/>
    <w:rsid w:val="00E43C6C"/>
    <w:rsid w:val="00E54A47"/>
    <w:rsid w:val="00E55EF8"/>
    <w:rsid w:val="00E70F34"/>
    <w:rsid w:val="00F32AE5"/>
    <w:rsid w:val="00F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4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34E3"/>
  </w:style>
  <w:style w:type="paragraph" w:styleId="a5">
    <w:name w:val="footer"/>
    <w:basedOn w:val="a"/>
    <w:link w:val="a6"/>
    <w:uiPriority w:val="99"/>
    <w:unhideWhenUsed/>
    <w:rsid w:val="00A03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34E3"/>
  </w:style>
  <w:style w:type="character" w:customStyle="1" w:styleId="30">
    <w:name w:val="Заголовок 3 Знак"/>
    <w:basedOn w:val="a0"/>
    <w:link w:val="3"/>
    <w:uiPriority w:val="9"/>
    <w:semiHidden/>
    <w:rsid w:val="00A034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7">
    <w:name w:val="Table Grid"/>
    <w:basedOn w:val="a1"/>
    <w:uiPriority w:val="59"/>
    <w:rsid w:val="00A034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locked/>
    <w:rsid w:val="00A034E3"/>
    <w:rPr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locked/>
    <w:rsid w:val="00A034E3"/>
    <w:rPr>
      <w:b/>
      <w:bCs/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A034E3"/>
    <w:pPr>
      <w:widowControl w:val="0"/>
      <w:shd w:val="clear" w:color="auto" w:fill="FFFFFF"/>
      <w:spacing w:after="300" w:line="317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03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rsid w:val="00A034E3"/>
    <w:pPr>
      <w:widowControl w:val="0"/>
      <w:shd w:val="clear" w:color="auto" w:fill="FFFFFF"/>
      <w:spacing w:before="300" w:line="319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a">
    <w:name w:val="Гипертекстовая ссылка"/>
    <w:rsid w:val="00A034E3"/>
    <w:rPr>
      <w:b/>
      <w:bCs/>
      <w:color w:val="008000"/>
      <w:u w:val="single"/>
    </w:rPr>
  </w:style>
  <w:style w:type="paragraph" w:styleId="ab">
    <w:name w:val="List Paragraph"/>
    <w:basedOn w:val="a"/>
    <w:uiPriority w:val="34"/>
    <w:qFormat/>
    <w:rsid w:val="0069041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153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5300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907A20"/>
    <w:rPr>
      <w:color w:val="0563C1" w:themeColor="hyperlink"/>
      <w:u w:val="single"/>
    </w:rPr>
  </w:style>
  <w:style w:type="paragraph" w:customStyle="1" w:styleId="ConsPlusNormal">
    <w:name w:val="ConsPlusNormal"/>
    <w:rsid w:val="00E43C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4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34E3"/>
  </w:style>
  <w:style w:type="paragraph" w:styleId="a5">
    <w:name w:val="footer"/>
    <w:basedOn w:val="a"/>
    <w:link w:val="a6"/>
    <w:uiPriority w:val="99"/>
    <w:unhideWhenUsed/>
    <w:rsid w:val="00A03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34E3"/>
  </w:style>
  <w:style w:type="character" w:customStyle="1" w:styleId="30">
    <w:name w:val="Заголовок 3 Знак"/>
    <w:basedOn w:val="a0"/>
    <w:link w:val="3"/>
    <w:uiPriority w:val="9"/>
    <w:semiHidden/>
    <w:rsid w:val="00A034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7">
    <w:name w:val="Table Grid"/>
    <w:basedOn w:val="a1"/>
    <w:uiPriority w:val="59"/>
    <w:rsid w:val="00A034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9"/>
    <w:locked/>
    <w:rsid w:val="00A034E3"/>
    <w:rPr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locked/>
    <w:rsid w:val="00A034E3"/>
    <w:rPr>
      <w:b/>
      <w:bCs/>
      <w:sz w:val="28"/>
      <w:szCs w:val="28"/>
      <w:shd w:val="clear" w:color="auto" w:fill="FFFFFF"/>
    </w:rPr>
  </w:style>
  <w:style w:type="paragraph" w:styleId="a9">
    <w:name w:val="Body Text"/>
    <w:basedOn w:val="a"/>
    <w:link w:val="a8"/>
    <w:rsid w:val="00A034E3"/>
    <w:pPr>
      <w:widowControl w:val="0"/>
      <w:shd w:val="clear" w:color="auto" w:fill="FFFFFF"/>
      <w:spacing w:after="300" w:line="317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03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rsid w:val="00A034E3"/>
    <w:pPr>
      <w:widowControl w:val="0"/>
      <w:shd w:val="clear" w:color="auto" w:fill="FFFFFF"/>
      <w:spacing w:before="300" w:line="319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a">
    <w:name w:val="Гипертекстовая ссылка"/>
    <w:rsid w:val="00A034E3"/>
    <w:rPr>
      <w:b/>
      <w:bCs/>
      <w:color w:val="008000"/>
      <w:u w:val="single"/>
    </w:rPr>
  </w:style>
  <w:style w:type="paragraph" w:styleId="ab">
    <w:name w:val="List Paragraph"/>
    <w:basedOn w:val="a"/>
    <w:uiPriority w:val="34"/>
    <w:qFormat/>
    <w:rsid w:val="0069041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1530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5300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907A20"/>
    <w:rPr>
      <w:color w:val="0563C1" w:themeColor="hyperlink"/>
      <w:u w:val="single"/>
    </w:rPr>
  </w:style>
  <w:style w:type="paragraph" w:customStyle="1" w:styleId="ConsPlusNormal">
    <w:name w:val="ConsPlusNormal"/>
    <w:rsid w:val="00E43C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ektau@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/vysokaya-gora.tatarstan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iektau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7CB1E56-5610-42A9-9DDA-556E6043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Архипов</dc:creator>
  <cp:lastModifiedBy>Minzufar Usmanova</cp:lastModifiedBy>
  <cp:revision>4</cp:revision>
  <cp:lastPrinted>2016-03-30T11:49:00Z</cp:lastPrinted>
  <dcterms:created xsi:type="dcterms:W3CDTF">2016-11-29T17:56:00Z</dcterms:created>
  <dcterms:modified xsi:type="dcterms:W3CDTF">2016-12-08T07:16:00Z</dcterms:modified>
</cp:coreProperties>
</file>